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10"/>
        <w:tblpPr w:leftFromText="180" w:rightFromText="180" w:vertAnchor="text" w:horzAnchor="page" w:tblpX="1575" w:tblpY="320"/>
        <w:tblOverlap w:val="never"/>
        <w:tblW w:w="98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755700028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创业教育19秋张德良4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第9周，1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周六上午</w:t>
            </w:r>
          </w:p>
        </w:tc>
      </w:tr>
    </w:tbl>
    <w:tbl>
      <w:tblPr>
        <w:tblStyle w:val="9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张德良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55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工商管理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职业生涯管理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技术经济学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企业管理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汽车15级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17/18第1学期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英语15级，翻译15级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现代企业管理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</w:rPr>
              <w:t>人管16级，国商16级，信管（智能开发，互联网）16级，营销（长清，菏泽）16级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高分子14级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人力资源管理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营销（菏）14级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毕业实习及论文指导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7人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职业生涯管理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16/17第1学期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财管14级，计科（测试）14-1,计科（开发）14-级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现代企业管理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人管、国商、营销（菏）15级，财管专15级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通信13级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职业生涯管理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技术经济学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40学时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生产与运作管理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eastAsia="宋体" w:cs="Arial"/>
                <w:color w:val="000000"/>
                <w:szCs w:val="21"/>
                <w:shd w:val="clear" w:color="auto" w:fill="FFFFFF"/>
              </w:rPr>
              <w:t>人管13级，文管13级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创业教育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15/16第1学期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eastAsia="宋体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英语13级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24学时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现代企业管理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14/15第2学期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  <w:t> </w:t>
            </w: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人管、会计、会计（高职）、营销（菏）14级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32学时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</w:pP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企业管理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14/15第2学期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制药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hint="eastAsia" w:ascii="Arial" w:hAnsi="Arial" w:cs="Arial"/>
                <w:color w:val="000000"/>
                <w:szCs w:val="21"/>
                <w:shd w:val="clear" w:color="auto" w:fill="FFFFFF"/>
              </w:rPr>
              <w:t>16学时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《现代企业管理》创新课程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2015.1验收等级优秀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《现代企业管理》教材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 w:ascii="宋体" w:hAnsi="宋体"/>
                <w:szCs w:val="21"/>
              </w:rPr>
              <w:t>2015.2，轻工出版社主编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2/5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spacing w:line="320" w:lineRule="exact"/>
              <w:jc w:val="center"/>
            </w:pPr>
            <w:r>
              <w:rPr>
                <w:rFonts w:hint="eastAsia"/>
                <w:sz w:val="18"/>
                <w:szCs w:val="18"/>
              </w:rPr>
              <w:t>工商管理类专业创新创业教育课程体系构建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2017年第二批，教育部产学合作协同育人项目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本人在教学过程中不断更新知识，积极备课，按照培养目标和课程大纲的要求上好每一门课程。《现代企业管理》《职业生涯管理》被评为德融课堂优秀教案。做到教书育人。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在《创业教育》课程教学过程中，具体做到：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(1)认真研究教学大纲，积极开拓教学思路，用先进的教学理论、科学的教学方法及先进现代教学手段灵活运用于课堂教学中，努力培养学生的合作交流、自主探究、勇于创新的能力。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(2)在教学中，将线上和线下课程结合起来，找到学生的关切点，经行讲解。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(3)大部分时间指导学生做好创业计划书。</w:t>
            </w:r>
          </w:p>
          <w:p>
            <w:pPr>
              <w:spacing w:line="360" w:lineRule="auto"/>
              <w:ind w:right="51" w:firstLine="420" w:firstLineChars="200"/>
              <w:rPr>
                <w:rFonts w:hAnsi="宋体"/>
                <w:sz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同时，</w:t>
            </w:r>
            <w:r>
              <w:rPr>
                <w:rFonts w:hint="eastAsia" w:ascii="宋体" w:hAnsi="宋体"/>
                <w:szCs w:val="21"/>
              </w:rPr>
              <w:t>参与</w:t>
            </w:r>
            <w:r>
              <w:rPr>
                <w:rFonts w:hint="eastAsia"/>
              </w:rPr>
              <w:t>教育部产学合作协同育人项目1</w:t>
            </w:r>
            <w:r>
              <w:rPr>
                <w:rFonts w:hint="eastAsia" w:ascii="宋体" w:hAnsi="宋体"/>
                <w:szCs w:val="21"/>
              </w:rPr>
              <w:t>项，校级教研二项。</w:t>
            </w:r>
          </w:p>
          <w:p>
            <w:pPr>
              <w:spacing w:line="360" w:lineRule="auto"/>
              <w:ind w:right="51"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总之，本人时刻以做好本职工作为己任，为学校科教融合做出贡献。</w:t>
            </w:r>
          </w:p>
          <w:p>
            <w:pPr>
              <w:spacing w:line="360" w:lineRule="auto"/>
              <w:ind w:right="51" w:firstLine="420" w:firstLineChars="200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                    申请人：张德良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hint="eastAsia"/>
              </w:rPr>
              <w:t xml:space="preserve">2018年  5 月18日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B5601"/>
    <w:rsid w:val="001C2032"/>
    <w:rsid w:val="001E5661"/>
    <w:rsid w:val="001F0F2C"/>
    <w:rsid w:val="002113DA"/>
    <w:rsid w:val="00255B9F"/>
    <w:rsid w:val="00260264"/>
    <w:rsid w:val="00294738"/>
    <w:rsid w:val="00294A93"/>
    <w:rsid w:val="002A3FC0"/>
    <w:rsid w:val="002B3948"/>
    <w:rsid w:val="002B4ED1"/>
    <w:rsid w:val="002C3369"/>
    <w:rsid w:val="002C386F"/>
    <w:rsid w:val="003021C2"/>
    <w:rsid w:val="003108F9"/>
    <w:rsid w:val="003C0B21"/>
    <w:rsid w:val="00445340"/>
    <w:rsid w:val="00450B82"/>
    <w:rsid w:val="004513EC"/>
    <w:rsid w:val="00456A01"/>
    <w:rsid w:val="00464004"/>
    <w:rsid w:val="004A470B"/>
    <w:rsid w:val="004A696C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35304"/>
    <w:rsid w:val="0075742E"/>
    <w:rsid w:val="008047BB"/>
    <w:rsid w:val="008510B4"/>
    <w:rsid w:val="008766DA"/>
    <w:rsid w:val="00881D14"/>
    <w:rsid w:val="00885074"/>
    <w:rsid w:val="008A54CE"/>
    <w:rsid w:val="008A697B"/>
    <w:rsid w:val="009446BE"/>
    <w:rsid w:val="0097123B"/>
    <w:rsid w:val="00973DA8"/>
    <w:rsid w:val="00980E2C"/>
    <w:rsid w:val="009A09EE"/>
    <w:rsid w:val="00A01089"/>
    <w:rsid w:val="00A01A1F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60359"/>
    <w:rsid w:val="00C93206"/>
    <w:rsid w:val="00C94A53"/>
    <w:rsid w:val="00C96235"/>
    <w:rsid w:val="00CF22C9"/>
    <w:rsid w:val="00D03EB1"/>
    <w:rsid w:val="00D225A2"/>
    <w:rsid w:val="00DA1ADC"/>
    <w:rsid w:val="00DB32AB"/>
    <w:rsid w:val="00DD237A"/>
    <w:rsid w:val="00E557F8"/>
    <w:rsid w:val="00EA22B9"/>
    <w:rsid w:val="00EC7569"/>
    <w:rsid w:val="00F167AE"/>
    <w:rsid w:val="00F169D1"/>
    <w:rsid w:val="00F22DFD"/>
    <w:rsid w:val="00F71EE0"/>
    <w:rsid w:val="00F80ABF"/>
    <w:rsid w:val="00F80B6A"/>
    <w:rsid w:val="00F96223"/>
    <w:rsid w:val="00FA7362"/>
    <w:rsid w:val="00FD1B09"/>
    <w:rsid w:val="00FD2595"/>
    <w:rsid w:val="00FE590E"/>
    <w:rsid w:val="00FE70DD"/>
    <w:rsid w:val="14F67641"/>
    <w:rsid w:val="1EEF4A56"/>
    <w:rsid w:val="1F0F1603"/>
    <w:rsid w:val="6185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</w:rPr>
  </w:style>
  <w:style w:type="character" w:styleId="6">
    <w:name w:val="FollowedHyperlink"/>
    <w:basedOn w:val="4"/>
    <w:semiHidden/>
    <w:unhideWhenUsed/>
    <w:qFormat/>
    <w:uiPriority w:val="99"/>
    <w:rPr>
      <w:color w:val="AF4A92"/>
      <w:u w:val="none"/>
    </w:rPr>
  </w:style>
  <w:style w:type="character" w:styleId="7">
    <w:name w:val="Emphasis"/>
    <w:basedOn w:val="4"/>
    <w:qFormat/>
    <w:uiPriority w:val="20"/>
  </w:style>
  <w:style w:type="character" w:styleId="8">
    <w:name w:val="Hyperlink"/>
    <w:basedOn w:val="4"/>
    <w:semiHidden/>
    <w:unhideWhenUsed/>
    <w:uiPriority w:val="99"/>
    <w:rPr>
      <w:color w:val="205AA7"/>
      <w:u w:val="none"/>
    </w:rPr>
  </w:style>
  <w:style w:type="table" w:styleId="10">
    <w:name w:val="Table Grid"/>
    <w:basedOn w:val="9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4"/>
    <w:link w:val="2"/>
    <w:qFormat/>
    <w:uiPriority w:val="99"/>
    <w:rPr>
      <w:sz w:val="18"/>
      <w:szCs w:val="18"/>
    </w:rPr>
  </w:style>
  <w:style w:type="character" w:customStyle="1" w:styleId="13">
    <w:name w:val="apple-converted-space"/>
    <w:basedOn w:val="4"/>
    <w:uiPriority w:val="0"/>
  </w:style>
  <w:style w:type="character" w:customStyle="1" w:styleId="14">
    <w:name w:val="down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486D5-46DE-4A17-A44B-65DE5CF202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231</Words>
  <Characters>1322</Characters>
  <Lines>11</Lines>
  <Paragraphs>3</Paragraphs>
  <TotalTime>0</TotalTime>
  <ScaleCrop>false</ScaleCrop>
  <LinksUpToDate>false</LinksUpToDate>
  <CharactersWithSpaces>1550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2019-06-10T06:18:22Z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